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274B">
      <w:pPr>
        <w:spacing w:line="440" w:lineRule="exact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北京市华清地热开发集团有限公司</w:t>
      </w:r>
    </w:p>
    <w:p w14:paraId="10C0A240">
      <w:pPr>
        <w:rPr>
          <w:rFonts w:hint="eastAsia"/>
        </w:rPr>
      </w:pPr>
    </w:p>
    <w:p w14:paraId="067AEF07">
      <w:pPr>
        <w:spacing w:line="440" w:lineRule="exac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  <w:t>地源热泵系统设计工程师（校招）</w:t>
      </w:r>
    </w:p>
    <w:p w14:paraId="129B3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所属部门：总工办</w:t>
      </w:r>
    </w:p>
    <w:p w14:paraId="5263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学历要求：暖通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sz w:val="28"/>
          <w:szCs w:val="28"/>
        </w:rPr>
        <w:t>相关专业，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本科及以上</w:t>
      </w:r>
      <w:r>
        <w:rPr>
          <w:rFonts w:hint="default" w:ascii="Times New Roman" w:hAnsi="Times New Roman" w:eastAsia="宋体" w:cs="Times New Roman"/>
          <w:sz w:val="28"/>
          <w:szCs w:val="28"/>
        </w:rPr>
        <w:t>学历</w:t>
      </w:r>
    </w:p>
    <w:p w14:paraId="07CC8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招聘人数：若干</w:t>
      </w:r>
    </w:p>
    <w:p w14:paraId="05341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岗位职责：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负责技术</w:t>
      </w:r>
      <w:r>
        <w:rPr>
          <w:rFonts w:hint="default" w:ascii="Times New Roman" w:hAnsi="Times New Roman" w:eastAsia="宋体" w:cs="Times New Roman"/>
          <w:sz w:val="28"/>
          <w:szCs w:val="28"/>
        </w:rPr>
        <w:t>方案编制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图纸绘制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负荷计算及设备选型；</w:t>
      </w:r>
      <w:r>
        <w:rPr>
          <w:rFonts w:hint="default" w:ascii="Times New Roman" w:hAnsi="Times New Roman" w:eastAsia="宋体" w:cs="Times New Roman"/>
          <w:sz w:val="28"/>
          <w:szCs w:val="28"/>
        </w:rPr>
        <w:t>进行技术交底、施工指导、系统调试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8"/>
          <w:szCs w:val="28"/>
        </w:rPr>
        <w:t>协助分析并解决系统运行中出现的技术问题，撰写技术报告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8"/>
          <w:szCs w:val="28"/>
        </w:rPr>
        <w:t>参与新技术、新工艺的调研、实验和应用推广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29AC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能力与素质要求：对新能源技术有好奇心和热情，具备快速学习新知识、掌握新技能的能力，乐于接受挑战；具备扎实的逻辑思维和分析能力，能够将理论知识应用于实际工程问题，并寻找有效解决方案； 善于沟通，能够清晰表达技术观点，具备良好的团队合作精神，能与设计、施工、客户等多方有效协作；愿意深入项目现场，了解一线实际情况，具备较强的动手能力和解决实际问题的意愿。</w:t>
      </w:r>
    </w:p>
    <w:p w14:paraId="73C26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专业技能与工具要求：能够高效使用OFFICE办公软件，精通AutoCAD及天正暖通等设计软件。会使用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模拟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仿真工具（如 TRNSYS, EnergyPlus, DeST, Fluent 等）或者具备BIM 基础应用能力，了解Revit 等相关软件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者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优先考虑。</w:t>
      </w:r>
    </w:p>
    <w:p w14:paraId="0B28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1218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</w:t>
      </w:r>
    </w:p>
    <w:p w14:paraId="15B6058C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5"/>
    <w:rsid w:val="001967AF"/>
    <w:rsid w:val="001B228F"/>
    <w:rsid w:val="001F4B8B"/>
    <w:rsid w:val="00215422"/>
    <w:rsid w:val="00267A82"/>
    <w:rsid w:val="00517926"/>
    <w:rsid w:val="005752FE"/>
    <w:rsid w:val="0076508B"/>
    <w:rsid w:val="00946ECB"/>
    <w:rsid w:val="009702A0"/>
    <w:rsid w:val="00993198"/>
    <w:rsid w:val="009D6A0E"/>
    <w:rsid w:val="00C154AF"/>
    <w:rsid w:val="00C21A65"/>
    <w:rsid w:val="00C5694E"/>
    <w:rsid w:val="00D132A7"/>
    <w:rsid w:val="00DB09F4"/>
    <w:rsid w:val="00DE7C0A"/>
    <w:rsid w:val="00F2377F"/>
    <w:rsid w:val="00F45935"/>
    <w:rsid w:val="00FD3DED"/>
    <w:rsid w:val="10D0207F"/>
    <w:rsid w:val="330E42AE"/>
    <w:rsid w:val="3E7A310C"/>
    <w:rsid w:val="3EA70851"/>
    <w:rsid w:val="51105DE1"/>
    <w:rsid w:val="5D8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455</Characters>
  <Lines>2</Lines>
  <Paragraphs>1</Paragraphs>
  <TotalTime>35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2025-03-17T08:35:00Z</dcterms:created>
  <dc:creator>玥 刘</dc:creator>
  <cp:lastModifiedBy>莉莉</cp:lastModifiedBy>
  <dcterms:modified xsi:type="dcterms:W3CDTF">2025-09-29T02:10:04Z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eyJoZGlkIjoiMGM5NDgzMGEzMGFhODAzMWQ0MjBhMjkzODJmNDA1NzkiLCJ1c2VySWQiOiI2NDQ5NDU0ODIifQ==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94D6E531BD1741FF94DA6DAE8146D6C3_13</vt:lpwstr>
  </property>
</Properties>
</file>