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outlineLvl w:val="0"/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default"/>
          <w:b/>
          <w:bCs/>
          <w:sz w:val="36"/>
          <w:szCs w:val="44"/>
          <w:highlight w:val="none"/>
          <w:lang w:val="en-US" w:eastAsia="zh-CN"/>
        </w:rPr>
        <w:t>北京住总集团</w:t>
      </w: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（国企）</w:t>
      </w:r>
      <w:r>
        <w:rPr>
          <w:rFonts w:hint="default"/>
          <w:b/>
          <w:bCs/>
          <w:sz w:val="36"/>
          <w:szCs w:val="44"/>
          <w:highlight w:val="none"/>
          <w:lang w:val="en-US" w:eastAsia="zh-CN"/>
        </w:rPr>
        <w:t>202</w:t>
      </w: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5</w:t>
      </w:r>
      <w:r>
        <w:rPr>
          <w:rFonts w:hint="default"/>
          <w:b/>
          <w:bCs/>
          <w:sz w:val="36"/>
          <w:szCs w:val="44"/>
          <w:highlight w:val="none"/>
          <w:lang w:val="en-US" w:eastAsia="zh-CN"/>
        </w:rPr>
        <w:t>年</w:t>
      </w: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校园招聘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一、关于北京住总集团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住总集团有限责任公司是以改革创新为驱动、科技研发为先导，建安施工、地产开发、现代服务三业并举，跨地区、跨行业、跨国经营的大型企业集团。集团拥有全资企业、控股企业、参股企业近120家，总资产近1400亿元，年综合营业额650亿元，连续多年入围中国企业500强。获得近百项鲁班奖、詹天佑奖、国优金奖银奖和数百项市级以上建筑设计奖、优质工程奖。北京住总坚持高质量发展，用奋斗铸就了“和谐住总、效益住总、品牌住总、责任住总、创新住总”之路，谱写着新时代企业发展的新辉煌。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二、企业福利待遇</w:t>
      </w:r>
    </w:p>
    <w:p>
      <w:pPr>
        <w:spacing w:line="360" w:lineRule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1、六险二金：社会保险、补充医疗险、公积金、企业年金</w:t>
      </w:r>
    </w:p>
    <w:p>
      <w:pPr>
        <w:spacing w:line="360" w:lineRule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2、年度福利：节日礼品、生日礼物、年度体检、团建活动</w:t>
      </w:r>
    </w:p>
    <w:p>
      <w:pPr>
        <w:spacing w:line="360" w:lineRule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3、带薪假期：法定假日、年假、婚育假等</w:t>
      </w:r>
    </w:p>
    <w:p>
      <w:pPr>
        <w:spacing w:line="360" w:lineRule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4、住宿福利：企业内部青年人才公寓</w:t>
      </w:r>
    </w:p>
    <w:p>
      <w:pPr>
        <w:spacing w:line="360" w:lineRule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5、个人发展：导师带徒 、职业发展双通道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三、2025应届毕业生热招岗位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1、土木工程类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土木工程、道路桥梁、市政工程等相关专业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2、水暖电气类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机电工程、暖通工程、电气工程、自动化、给排水工程等相关专业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3、安全及工程管理类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安全工程、工程管理、工程造价等相关专业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4、其他类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会计学、财务管理、法学等相关专业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四、招聘要求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2025年应届毕业生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成绩优异、专业能力过硬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身心健康，能适应岗位工作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品行端正，遵纪守法，认同集团企业文化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五、招聘流程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（1）简历投递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instrText xml:space="preserve"> HYPERLINK "mailto:请发送简历至邮箱（bjbucchr@163.com）" </w:instrTex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请发送简历至邮箱（bjbucchr@163.com）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（邮件标题须注明：学校+专业+学历+姓名）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（2）发送邀请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企业会在一周内通过电话或邮件联系本人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（3）人员选拔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候选人进行笔试和面试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（4）录取通知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向选拔通过人员发送录取通知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（5）办理入职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在规定时间内办理入职手续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六、应聘方式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1、简历发送邮箱：bjbucchr@163.com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关注“北京住总人才驿站”公众号获取最新校招信息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84455</wp:posOffset>
            </wp:positionV>
            <wp:extent cx="2145030" cy="2128520"/>
            <wp:effectExtent l="0" t="0" r="762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2、网申通道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网址：http://campus.51job.com/bjcj2024/job.html?coname=住总集团</w:t>
      </w:r>
    </w:p>
    <w:p>
      <w:r>
        <w:drawing>
          <wp:inline distT="0" distB="0" distL="114300" distR="114300">
            <wp:extent cx="2648585" cy="2637155"/>
            <wp:effectExtent l="0" t="0" r="18415" b="10795"/>
            <wp:docPr id="1250" name="图片 5" descr="httpcampus.51job.combjcj2024job.htmlconame=%E4%BD%8F%E6%80%BB%E9%9B%86%E5%9B%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图片 5" descr="httpcampus.51job.combjcj2024job.htmlconame=%E4%BD%8F%E6%80%BB%E9%9B%86%E5%9B%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68AE"/>
    <w:rsid w:val="0490604D"/>
    <w:rsid w:val="091A6EB2"/>
    <w:rsid w:val="0F7C017A"/>
    <w:rsid w:val="15A3691A"/>
    <w:rsid w:val="197776F2"/>
    <w:rsid w:val="1E7F03FA"/>
    <w:rsid w:val="26F7714B"/>
    <w:rsid w:val="29363729"/>
    <w:rsid w:val="37146A4C"/>
    <w:rsid w:val="3DF5300D"/>
    <w:rsid w:val="3F7976B5"/>
    <w:rsid w:val="42132818"/>
    <w:rsid w:val="49426585"/>
    <w:rsid w:val="52E34A2C"/>
    <w:rsid w:val="5AF95561"/>
    <w:rsid w:val="5EA37AE3"/>
    <w:rsid w:val="65E37BC2"/>
    <w:rsid w:val="6A6A4DF4"/>
    <w:rsid w:val="6E410BF8"/>
    <w:rsid w:val="74D371B3"/>
    <w:rsid w:val="763E68AE"/>
    <w:rsid w:val="7AFA1E20"/>
    <w:rsid w:val="7F5D4794"/>
    <w:rsid w:val="7FB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2023-11-28T06:41:00Z</dcterms:created>
  <dc:creator>admin</dc:creator>
  <cp:lastModifiedBy>HR</cp:lastModifiedBy>
  <dcterms:modified xsi:type="dcterms:W3CDTF">2025-03-17T02:29:29Z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