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0E1D" w14:textId="77777777" w:rsidR="00923DB3" w:rsidRDefault="00BF639A">
      <w:pPr>
        <w:pStyle w:val="1"/>
        <w:spacing w:before="0" w:after="0" w:line="360" w:lineRule="auto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四川省城乡建设研究院2022年</w:t>
      </w:r>
    </w:p>
    <w:p w14:paraId="0A6D68BF" w14:textId="77777777" w:rsidR="00923DB3" w:rsidRDefault="00BF639A">
      <w:pPr>
        <w:pStyle w:val="1"/>
        <w:spacing w:before="0" w:after="0" w:line="360" w:lineRule="auto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校园招聘启事</w:t>
      </w:r>
    </w:p>
    <w:p w14:paraId="225824AE" w14:textId="77777777" w:rsidR="00923DB3" w:rsidRDefault="00923DB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14:paraId="2A83F104" w14:textId="77777777" w:rsidR="00923DB3" w:rsidRDefault="00BF639A">
      <w:pPr>
        <w:spacing w:line="360" w:lineRule="auto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一、单位简介</w:t>
      </w:r>
    </w:p>
    <w:p w14:paraId="22C1FD13" w14:textId="6BB9139B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四川省城乡建设研究院（原四川省城乡规划设计研究院2019年</w:t>
      </w:r>
      <w:r w:rsidR="00A00435">
        <w:rPr>
          <w:rFonts w:ascii="仿宋_GB2312" w:eastAsia="仿宋_GB2312" w:hAnsi="仿宋" w:cs="仿宋" w:hint="eastAsia"/>
          <w:sz w:val="32"/>
          <w:szCs w:val="32"/>
        </w:rPr>
        <w:t>改革组建</w:t>
      </w:r>
      <w:r>
        <w:rPr>
          <w:rFonts w:ascii="仿宋_GB2312" w:eastAsia="仿宋_GB2312" w:hAnsi="仿宋" w:cs="仿宋" w:hint="eastAsia"/>
          <w:sz w:val="32"/>
          <w:szCs w:val="32"/>
        </w:rPr>
        <w:t>）是四川省住房和城乡建设厅直属公益二类事业单位，主要职责是承担城乡建设、智慧城市、历史文化名城（镇、村）、景观园林、城市风貌、城市更新、城市设计、村镇建设、住房保障、建筑业发展、房地产市场监测、城乡综合治理、城市经营等政策研究、标准拟定、科学研究等行政辅助以及咨询服务、规划设计和教育培训等技术支撑工作，致力打造</w:t>
      </w:r>
      <w:r w:rsidR="00175641">
        <w:rPr>
          <w:rFonts w:ascii="仿宋_GB2312" w:eastAsia="仿宋_GB2312" w:hAnsi="仿宋" w:cs="仿宋" w:hint="eastAsia"/>
          <w:sz w:val="32"/>
          <w:szCs w:val="32"/>
        </w:rPr>
        <w:t>住房城乡建设</w:t>
      </w:r>
      <w:r>
        <w:rPr>
          <w:rFonts w:ascii="仿宋_GB2312" w:eastAsia="仿宋_GB2312" w:hAnsi="仿宋" w:cs="仿宋" w:hint="eastAsia"/>
          <w:sz w:val="32"/>
          <w:szCs w:val="32"/>
        </w:rPr>
        <w:t>系统新型智库。</w:t>
      </w:r>
    </w:p>
    <w:p w14:paraId="0716747C" w14:textId="77777777" w:rsidR="00923DB3" w:rsidRDefault="00BF639A">
      <w:pPr>
        <w:spacing w:line="360" w:lineRule="auto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二、人才需求</w:t>
      </w:r>
    </w:p>
    <w:p w14:paraId="037F5D77" w14:textId="77777777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适应</w:t>
      </w:r>
      <w:r>
        <w:rPr>
          <w:rFonts w:ascii="仿宋_GB2312" w:eastAsia="仿宋_GB2312" w:hAnsi="仿宋" w:cs="仿宋" w:hint="eastAsia"/>
          <w:sz w:val="32"/>
          <w:szCs w:val="32"/>
        </w:rPr>
        <w:t>单位发展的需要，</w:t>
      </w:r>
      <w:r>
        <w:rPr>
          <w:rFonts w:ascii="仿宋_GB2312" w:eastAsia="仿宋_GB2312" w:hint="eastAsia"/>
          <w:sz w:val="32"/>
          <w:szCs w:val="32"/>
        </w:rPr>
        <w:t>现面向各大院校</w:t>
      </w:r>
      <w:r>
        <w:rPr>
          <w:rFonts w:ascii="仿宋_GB2312" w:eastAsia="仿宋_GB2312"/>
          <w:sz w:val="32"/>
          <w:szCs w:val="32"/>
        </w:rPr>
        <w:t>招收</w:t>
      </w:r>
      <w:r>
        <w:rPr>
          <w:rFonts w:ascii="仿宋_GB2312" w:eastAsia="仿宋_GB2312" w:hint="eastAsia"/>
          <w:sz w:val="32"/>
          <w:szCs w:val="32"/>
        </w:rPr>
        <w:t>专业技术人才，本次共</w:t>
      </w:r>
      <w:r>
        <w:rPr>
          <w:rFonts w:ascii="仿宋_GB2312" w:eastAsia="仿宋_GB2312" w:hAnsi="仿宋" w:cs="仿宋" w:hint="eastAsia"/>
          <w:sz w:val="32"/>
          <w:szCs w:val="32"/>
        </w:rPr>
        <w:t>招聘以下专业人才共2</w:t>
      </w:r>
      <w:r>
        <w:rPr>
          <w:rFonts w:ascii="仿宋_GB2312" w:eastAsia="仿宋_GB2312" w:hAnsi="仿宋" w:cs="仿宋"/>
          <w:sz w:val="32"/>
          <w:szCs w:val="32"/>
        </w:rPr>
        <w:t>0</w:t>
      </w:r>
      <w:r>
        <w:rPr>
          <w:rFonts w:ascii="仿宋_GB2312" w:eastAsia="仿宋_GB2312" w:hAnsi="仿宋" w:cs="仿宋" w:hint="eastAsia"/>
          <w:sz w:val="32"/>
          <w:szCs w:val="32"/>
        </w:rPr>
        <w:t>人：</w:t>
      </w:r>
    </w:p>
    <w:p w14:paraId="48315C59" w14:textId="77777777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1．城乡规划类（含城乡规划学、城市规划、城乡规划与设计等专业），若干名；</w:t>
      </w:r>
    </w:p>
    <w:p w14:paraId="28B08C10" w14:textId="77777777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建筑景观类（含建筑学、建筑设计及其理论、风景园林等专业），若干名；</w:t>
      </w:r>
    </w:p>
    <w:p w14:paraId="17FA1177" w14:textId="77777777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" w:cs="仿宋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市政类（含市政工程、给排水科学与工程、环境工程、交通工程、交通运输规划与管理、道路桥梁等专业），若干名。</w:t>
      </w:r>
    </w:p>
    <w:p w14:paraId="6F7CB8ED" w14:textId="77777777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工程类（含电气工程及自动化相关专业、供热供燃气通风与空调工程、建筑设备与能源应用工程等专业），若干名。</w:t>
      </w:r>
    </w:p>
    <w:p w14:paraId="1ECF4CDE" w14:textId="77777777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经济类（含工商管理、经济学、房地产开发与管理等专业），若干名。</w:t>
      </w:r>
    </w:p>
    <w:p w14:paraId="11C4A25D" w14:textId="77777777" w:rsidR="00923DB3" w:rsidRDefault="00BF639A">
      <w:pPr>
        <w:spacing w:line="360" w:lineRule="auto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三、招聘条件</w:t>
      </w:r>
    </w:p>
    <w:p w14:paraId="3F9588BA" w14:textId="77777777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原则上应为全日制大学2</w:t>
      </w:r>
      <w:r>
        <w:rPr>
          <w:rFonts w:ascii="仿宋_GB2312" w:eastAsia="仿宋_GB2312" w:hAnsi="仿宋" w:cs="仿宋"/>
          <w:sz w:val="32"/>
          <w:szCs w:val="32"/>
        </w:rPr>
        <w:t>022</w:t>
      </w:r>
      <w:r>
        <w:rPr>
          <w:rFonts w:ascii="仿宋_GB2312" w:eastAsia="仿宋_GB2312" w:hAnsi="仿宋" w:cs="仿宋" w:hint="eastAsia"/>
          <w:sz w:val="32"/>
          <w:szCs w:val="32"/>
        </w:rPr>
        <w:t>届硕士研究生及以上学历学位毕业生；</w:t>
      </w:r>
    </w:p>
    <w:p w14:paraId="66AB1139" w14:textId="77777777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应聘者所学专业应与招聘专业一致；</w:t>
      </w:r>
    </w:p>
    <w:p w14:paraId="4BC0A6C0" w14:textId="77777777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具有良好的专业技能和操作能力，能熟练运用各类技术软件；</w:t>
      </w:r>
    </w:p>
    <w:p w14:paraId="38C9F4EF" w14:textId="77777777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具有政治素质好、愿意承担急难险重任务。</w:t>
      </w:r>
    </w:p>
    <w:p w14:paraId="36C63EDB" w14:textId="77777777" w:rsidR="00923DB3" w:rsidRDefault="00BF639A">
      <w:pPr>
        <w:spacing w:line="360" w:lineRule="auto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四、招聘范围</w:t>
      </w:r>
    </w:p>
    <w:p w14:paraId="6E661CB7" w14:textId="24E1A337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国内名校硕士及以上研究生，以及海外名校硕士及以上研究生。</w:t>
      </w:r>
    </w:p>
    <w:p w14:paraId="5E688B6B" w14:textId="06C76580" w:rsidR="00923DB3" w:rsidRDefault="00BF639A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重点、2</w:t>
      </w:r>
      <w:r>
        <w:rPr>
          <w:rFonts w:ascii="仿宋_GB2312" w:eastAsia="仿宋_GB2312" w:hAnsi="仿宋" w:cs="仿宋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大学</w:t>
      </w:r>
      <w:r w:rsidR="00A00435">
        <w:rPr>
          <w:rFonts w:ascii="仿宋_GB2312" w:eastAsia="仿宋_GB2312" w:hAnsi="仿宋" w:cs="仿宋" w:hint="eastAsia"/>
          <w:sz w:val="32"/>
          <w:szCs w:val="32"/>
        </w:rPr>
        <w:t>及各科研院所</w:t>
      </w:r>
      <w:r>
        <w:rPr>
          <w:rFonts w:ascii="仿宋_GB2312" w:eastAsia="仿宋_GB2312" w:hAnsi="仿宋" w:cs="仿宋" w:hint="eastAsia"/>
          <w:sz w:val="32"/>
          <w:szCs w:val="32"/>
        </w:rPr>
        <w:t>博士研究生。</w:t>
      </w:r>
    </w:p>
    <w:p w14:paraId="6BB97A49" w14:textId="77777777" w:rsidR="00923DB3" w:rsidRDefault="00BF639A">
      <w:pPr>
        <w:spacing w:line="360" w:lineRule="auto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简历投递截止时间：</w:t>
      </w:r>
      <w:r>
        <w:rPr>
          <w:rFonts w:ascii="仿宋_GB2312" w:eastAsia="仿宋_GB2312" w:hAnsi="仿宋" w:cs="仿宋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sz w:val="32"/>
          <w:szCs w:val="32"/>
        </w:rPr>
        <w:t>年12月31日</w:t>
      </w:r>
    </w:p>
    <w:p w14:paraId="45952A5F" w14:textId="0C5A8FC8" w:rsidR="00923DB3" w:rsidRDefault="00BF639A">
      <w:pPr>
        <w:spacing w:line="360" w:lineRule="auto"/>
        <w:ind w:leftChars="300" w:left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投寄邮箱：</w:t>
      </w:r>
      <w:hyperlink r:id="rId8" w:history="1">
        <w:r w:rsidR="00C06211" w:rsidRPr="003B6FD5">
          <w:rPr>
            <w:rStyle w:val="a8"/>
            <w:rFonts w:ascii="仿宋_GB2312" w:eastAsia="仿宋_GB2312" w:hAnsi="仿宋" w:cs="仿宋"/>
            <w:sz w:val="32"/>
            <w:szCs w:val="32"/>
            <w:highlight w:val="yellow"/>
          </w:rPr>
          <w:t>siurc2019</w:t>
        </w:r>
        <w:r w:rsidR="00C06211" w:rsidRPr="003B6FD5">
          <w:rPr>
            <w:rStyle w:val="a8"/>
            <w:rFonts w:ascii="仿宋_GB2312" w:eastAsia="仿宋_GB2312" w:hAnsi="仿宋" w:cs="仿宋" w:hint="eastAsia"/>
            <w:sz w:val="32"/>
            <w:szCs w:val="32"/>
            <w:highlight w:val="yellow"/>
          </w:rPr>
          <w:t>@</w:t>
        </w:r>
        <w:r w:rsidR="00C06211" w:rsidRPr="003B6FD5">
          <w:rPr>
            <w:rStyle w:val="a8"/>
            <w:rFonts w:ascii="仿宋_GB2312" w:eastAsia="仿宋_GB2312" w:hAnsi="仿宋" w:cs="仿宋"/>
            <w:sz w:val="32"/>
            <w:szCs w:val="32"/>
            <w:highlight w:val="yellow"/>
          </w:rPr>
          <w:t>163.</w:t>
        </w:r>
        <w:r w:rsidR="00C06211" w:rsidRPr="003B6FD5">
          <w:rPr>
            <w:rStyle w:val="a8"/>
            <w:rFonts w:ascii="仿宋_GB2312" w:eastAsia="仿宋_GB2312" w:hAnsi="仿宋" w:cs="仿宋" w:hint="eastAsia"/>
            <w:sz w:val="32"/>
            <w:szCs w:val="32"/>
            <w:highlight w:val="yellow"/>
          </w:rPr>
          <w:t>com</w:t>
        </w:r>
      </w:hyperlink>
      <w:r>
        <w:rPr>
          <w:rFonts w:ascii="仿宋_GB2312" w:eastAsia="仿宋_GB2312" w:hAnsi="仿宋" w:cs="仿宋"/>
          <w:sz w:val="32"/>
          <w:szCs w:val="32"/>
        </w:rPr>
        <w:br/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投递格式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b/>
          <w:bCs/>
          <w:sz w:val="32"/>
          <w:szCs w:val="32"/>
          <w:u w:val="single"/>
        </w:rPr>
        <w:t>邮件名称及附件名称</w:t>
      </w:r>
      <w:r>
        <w:rPr>
          <w:rFonts w:ascii="仿宋_GB2312" w:eastAsia="仿宋_GB2312" w:hAnsi="仿宋" w:cs="仿宋" w:hint="eastAsia"/>
          <w:sz w:val="32"/>
          <w:szCs w:val="32"/>
        </w:rPr>
        <w:t>请按照</w:t>
      </w:r>
      <w:r>
        <w:rPr>
          <w:rFonts w:ascii="仿宋_GB2312" w:eastAsia="仿宋_GB2312" w:hAnsi="仿宋" w:cs="仿宋" w:hint="eastAsia"/>
          <w:b/>
          <w:bCs/>
          <w:sz w:val="32"/>
          <w:szCs w:val="32"/>
          <w:u w:val="single"/>
        </w:rPr>
        <w:t>学校+学历+名字</w:t>
      </w:r>
      <w:r>
        <w:rPr>
          <w:rFonts w:ascii="仿宋_GB2312" w:eastAsia="仿宋_GB2312" w:hAnsi="仿宋" w:cs="仿宋" w:hint="eastAsia"/>
          <w:sz w:val="32"/>
          <w:szCs w:val="32"/>
        </w:rPr>
        <w:t>命名</w:t>
      </w:r>
    </w:p>
    <w:p w14:paraId="0DF016BA" w14:textId="77777777" w:rsidR="00A57E39" w:rsidRDefault="00A57E39" w:rsidP="00A57E39">
      <w:pPr>
        <w:spacing w:line="360" w:lineRule="auto"/>
        <w:ind w:leftChars="300" w:left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笔试时间：</w:t>
      </w:r>
      <w:r>
        <w:rPr>
          <w:rFonts w:ascii="仿宋_GB2312" w:eastAsia="仿宋_GB2312" w:hAnsi="仿宋" w:cs="仿宋" w:hint="eastAsia"/>
          <w:sz w:val="32"/>
          <w:szCs w:val="32"/>
        </w:rPr>
        <w:t>2021年1月10日9：30-11：30，地点：以邮件、短信通知为准。</w:t>
      </w:r>
    </w:p>
    <w:p w14:paraId="4EA492C5" w14:textId="77777777" w:rsidR="00A57E39" w:rsidRDefault="00A57E39" w:rsidP="00A57E39">
      <w:pPr>
        <w:spacing w:line="360" w:lineRule="auto"/>
        <w:ind w:leftChars="300" w:left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面试时间：</w:t>
      </w:r>
      <w:r>
        <w:rPr>
          <w:rFonts w:ascii="仿宋_GB2312" w:eastAsia="仿宋_GB2312" w:hAnsi="仿宋" w:cs="仿宋" w:hint="eastAsia"/>
          <w:sz w:val="32"/>
          <w:szCs w:val="32"/>
        </w:rPr>
        <w:t>2021年1月12日</w:t>
      </w:r>
    </w:p>
    <w:p w14:paraId="06874F10" w14:textId="77777777" w:rsidR="00923DB3" w:rsidRDefault="00BF639A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联系方式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18981818388</w:t>
      </w:r>
      <w:r>
        <w:rPr>
          <w:rFonts w:ascii="仿宋_GB2312" w:eastAsia="仿宋_GB2312" w:hint="eastAsia"/>
          <w:sz w:val="32"/>
          <w:szCs w:val="32"/>
        </w:rPr>
        <w:t>（骆老师）</w:t>
      </w:r>
    </w:p>
    <w:p w14:paraId="0FF0D668" w14:textId="664409E3" w:rsidR="00923DB3" w:rsidRDefault="00C06211">
      <w:pPr>
        <w:spacing w:line="360" w:lineRule="auto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18048053156</w:t>
      </w:r>
      <w:r w:rsidR="00BF639A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张</w:t>
      </w:r>
      <w:r w:rsidR="00BF639A">
        <w:rPr>
          <w:rFonts w:ascii="仿宋_GB2312" w:eastAsia="仿宋_GB2312" w:hint="eastAsia"/>
          <w:sz w:val="32"/>
          <w:szCs w:val="32"/>
        </w:rPr>
        <w:t>老师）</w:t>
      </w:r>
    </w:p>
    <w:p w14:paraId="255E1319" w14:textId="77777777" w:rsidR="00923DB3" w:rsidRDefault="00BF639A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单位</w:t>
      </w:r>
      <w:r>
        <w:rPr>
          <w:rFonts w:ascii="仿宋_GB2312" w:eastAsia="仿宋_GB2312" w:hint="eastAsia"/>
          <w:b/>
          <w:bCs/>
          <w:sz w:val="32"/>
          <w:szCs w:val="32"/>
        </w:rPr>
        <w:t>地址</w:t>
      </w:r>
      <w:r>
        <w:rPr>
          <w:rFonts w:ascii="仿宋_GB2312" w:eastAsia="仿宋_GB2312" w:hint="eastAsia"/>
          <w:sz w:val="32"/>
          <w:szCs w:val="32"/>
        </w:rPr>
        <w:t>：四川省成都市高新区</w:t>
      </w:r>
      <w:proofErr w:type="gramStart"/>
      <w:r>
        <w:rPr>
          <w:rFonts w:ascii="仿宋_GB2312" w:eastAsia="仿宋_GB2312" w:hint="eastAsia"/>
          <w:sz w:val="32"/>
          <w:szCs w:val="32"/>
        </w:rPr>
        <w:t>石羊场</w:t>
      </w:r>
      <w:proofErr w:type="gramEnd"/>
      <w:r>
        <w:rPr>
          <w:rFonts w:ascii="仿宋_GB2312" w:eastAsia="仿宋_GB2312" w:hint="eastAsia"/>
          <w:sz w:val="32"/>
          <w:szCs w:val="32"/>
        </w:rPr>
        <w:t>路2</w:t>
      </w:r>
      <w:r>
        <w:rPr>
          <w:rFonts w:ascii="仿宋_GB2312" w:eastAsia="仿宋_GB2312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号1栋5号</w:t>
      </w:r>
    </w:p>
    <w:p w14:paraId="250F6C38" w14:textId="77777777" w:rsidR="00923DB3" w:rsidRDefault="00923DB3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  <w:sectPr w:rsidR="00923DB3">
          <w:footerReference w:type="default" r:id="rId9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14:paraId="5BB7546B" w14:textId="77777777" w:rsidR="00923DB3" w:rsidRDefault="00BF639A">
      <w:pPr>
        <w:spacing w:line="360" w:lineRule="auto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14:paraId="232E6FEE" w14:textId="77777777" w:rsidR="00923DB3" w:rsidRDefault="00BF639A">
      <w:pPr>
        <w:spacing w:line="360" w:lineRule="auto"/>
        <w:ind w:firstLineChars="200" w:firstLine="643"/>
        <w:jc w:val="center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四川省城乡建设研究院2</w:t>
      </w:r>
      <w:r>
        <w:rPr>
          <w:rFonts w:ascii="仿宋_GB2312" w:eastAsia="仿宋_GB2312" w:hAnsi="仿宋" w:cs="仿宋"/>
          <w:b/>
          <w:sz w:val="32"/>
          <w:szCs w:val="32"/>
        </w:rPr>
        <w:t>022</w:t>
      </w:r>
      <w:r>
        <w:rPr>
          <w:rFonts w:ascii="仿宋_GB2312" w:eastAsia="仿宋_GB2312" w:hAnsi="仿宋" w:cs="仿宋" w:hint="eastAsia"/>
          <w:b/>
          <w:sz w:val="32"/>
          <w:szCs w:val="32"/>
        </w:rPr>
        <w:t>年招聘计划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656"/>
        <w:gridCol w:w="2348"/>
        <w:gridCol w:w="5109"/>
      </w:tblGrid>
      <w:tr w:rsidR="00923DB3" w14:paraId="5194D8FD" w14:textId="77777777">
        <w:trPr>
          <w:trHeight w:val="91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88B5E2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需求岗位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67052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FF619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主要岗位职责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0DDAB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职位要求</w:t>
            </w:r>
          </w:p>
        </w:tc>
      </w:tr>
      <w:tr w:rsidR="00923DB3" w14:paraId="7D62303B" w14:textId="77777777">
        <w:trPr>
          <w:trHeight w:val="155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554317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规划设计类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BB9C0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若干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1BFE9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负责城乡建设规划编制、研究及相关工程、设计咨询工作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C1A39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城乡规划学、城市规划、城乡规划与设计等专业硕士研究生及以上学历；</w:t>
            </w:r>
          </w:p>
          <w:p w14:paraId="4886C89C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对专业基础知识掌握扎实并具有较强的钻研精神，熟悉城乡规划专业技术规范和相关标准；</w:t>
            </w:r>
          </w:p>
          <w:p w14:paraId="75CAE295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具备一定的方案规划设计能力、良好的图面表达能力和文字功底；</w:t>
            </w:r>
          </w:p>
          <w:p w14:paraId="03636D23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有敬业精神，服务意识强，善于沟通，具有良好的团队合作精神；</w:t>
            </w:r>
          </w:p>
          <w:p w14:paraId="185E86B3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能熟练使用O</w:t>
            </w:r>
            <w:r>
              <w:rPr>
                <w:rFonts w:ascii="仿宋" w:eastAsia="仿宋" w:hAnsi="仿宋" w:cs="仿宋"/>
                <w:sz w:val="24"/>
                <w:szCs w:val="24"/>
              </w:rPr>
              <w:t>FFICE\CAD\PS\AI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等软件，熟悉G</w:t>
            </w:r>
            <w:r>
              <w:rPr>
                <w:rFonts w:ascii="仿宋" w:eastAsia="仿宋" w:hAnsi="仿宋" w:cs="仿宋"/>
                <w:sz w:val="24"/>
                <w:szCs w:val="24"/>
              </w:rPr>
              <w:t>IS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软件者优先。</w:t>
            </w:r>
          </w:p>
        </w:tc>
      </w:tr>
      <w:tr w:rsidR="00923DB3" w14:paraId="60A8B590" w14:textId="77777777">
        <w:trPr>
          <w:trHeight w:val="183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E131E8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建筑景观类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46F77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若干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50E6F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从事建筑工程、园林景观工程相关研究、规划设计工作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788DF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含建筑学、建筑设计及其理论、风景园林等专业硕士研究生及以上学历；</w:t>
            </w:r>
          </w:p>
          <w:p w14:paraId="650AB6F7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对专业基础知识掌握扎实并具有较强的钻研精神，熟悉本专业技术规范和相关标准；</w:t>
            </w:r>
          </w:p>
          <w:p w14:paraId="671A0768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能熟练使用常用设计及办公软件，如C</w:t>
            </w:r>
            <w:r>
              <w:rPr>
                <w:rFonts w:ascii="仿宋" w:eastAsia="仿宋" w:hAnsi="仿宋" w:cs="仿宋"/>
                <w:sz w:val="24"/>
                <w:szCs w:val="24"/>
              </w:rPr>
              <w:t>AD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、天正、犀牛、S</w:t>
            </w:r>
            <w:r>
              <w:rPr>
                <w:rFonts w:ascii="仿宋" w:eastAsia="仿宋" w:hAnsi="仿宋" w:cs="仿宋"/>
                <w:sz w:val="24"/>
                <w:szCs w:val="24"/>
              </w:rPr>
              <w:t>U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等软件</w:t>
            </w:r>
          </w:p>
          <w:p w14:paraId="6C9B0D46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具备一定的方案规划设计能力、良好的图面表达能力和文字功底；</w:t>
            </w:r>
          </w:p>
          <w:p w14:paraId="1359373C" w14:textId="2C2F20CA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有敬业精神，</w:t>
            </w:r>
            <w:r w:rsidR="00A00435">
              <w:rPr>
                <w:rFonts w:ascii="仿宋" w:eastAsia="仿宋" w:hAnsi="仿宋" w:cs="仿宋" w:hint="eastAsia"/>
                <w:sz w:val="24"/>
                <w:szCs w:val="24"/>
              </w:rPr>
              <w:t>服务意识强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，善于沟通，具有良好的团队合作精神和较强的服务意识；</w:t>
            </w:r>
          </w:p>
        </w:tc>
      </w:tr>
      <w:tr w:rsidR="00923DB3" w14:paraId="16BD0DCF" w14:textId="77777777">
        <w:trPr>
          <w:trHeight w:val="183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4A3B11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市政类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8C848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若干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8221C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负责城乡建设规划编制、研究及相关专项规划、工程咨询工作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16F9A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市政工程、给排水科学与工程、环境工程、交通工程、交通运输规划与管理、道路桥梁等专业硕士研究生及以上学历；</w:t>
            </w:r>
          </w:p>
          <w:p w14:paraId="27234236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对专业基础知识掌握扎实并具有较强的钻研精神，熟悉本专业技术规范和相关标准；</w:t>
            </w:r>
          </w:p>
          <w:p w14:paraId="0EAFCE3D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具备良好的图面表达能力和文字功底；</w:t>
            </w:r>
          </w:p>
          <w:p w14:paraId="0987AB9E" w14:textId="5A010E3D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有敬业精神，</w:t>
            </w:r>
            <w:r w:rsidR="00A00435">
              <w:rPr>
                <w:rFonts w:ascii="仿宋" w:eastAsia="仿宋" w:hAnsi="仿宋" w:cs="仿宋" w:hint="eastAsia"/>
                <w:sz w:val="24"/>
                <w:szCs w:val="24"/>
              </w:rPr>
              <w:t>服务意识强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，善于沟通，具有良好的团队合作精神和较强的服务意识；</w:t>
            </w:r>
          </w:p>
          <w:p w14:paraId="34CF7B61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能熟练使用办公软件及相关专业软件。</w:t>
            </w:r>
          </w:p>
        </w:tc>
      </w:tr>
      <w:tr w:rsidR="00923DB3" w14:paraId="178C344E" w14:textId="77777777">
        <w:trPr>
          <w:trHeight w:val="183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C7824E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EEED0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若干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C5A70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负责电气、通信、暖通设计、研究相关工作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628FE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电气工程及其自动化、供热供燃气通风与空调工程、建筑设备与能源应用工程等专业；硕士研究生及以上学历；</w:t>
            </w:r>
          </w:p>
          <w:p w14:paraId="027F7BDB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学习成绩优异，工作责任感强，具有良好的学习创新能力、沟通交际能力和团队合作精神；</w:t>
            </w:r>
          </w:p>
          <w:p w14:paraId="6FBF4378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能熟练使用常用设计及办公软件，如C</w:t>
            </w:r>
            <w:r>
              <w:rPr>
                <w:rFonts w:ascii="仿宋" w:eastAsia="仿宋" w:hAnsi="仿宋" w:cs="仿宋"/>
                <w:sz w:val="24"/>
                <w:szCs w:val="24"/>
              </w:rPr>
              <w:t>AD\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天正等；</w:t>
            </w:r>
          </w:p>
        </w:tc>
      </w:tr>
      <w:tr w:rsidR="00923DB3" w14:paraId="744CDEBF" w14:textId="77777777">
        <w:trPr>
          <w:trHeight w:val="183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BF597E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经济类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929B6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若干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21D89" w14:textId="77777777" w:rsidR="00923DB3" w:rsidRDefault="00BF639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负责运营管理及经济分析、研究等咨询工作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3D242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工商管理、经济学、房地产开发与管理等专业；硕士研究生及以上学历；</w:t>
            </w:r>
          </w:p>
          <w:p w14:paraId="0535FE61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学习成绩优异，工作责任感强，具有良好的学习创新能力、沟通交际能力和团队合作精神；</w:t>
            </w:r>
          </w:p>
          <w:p w14:paraId="036C7EE6" w14:textId="77777777" w:rsidR="00923DB3" w:rsidRDefault="00BF639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能熟练使用办公软件及相关专业软件。</w:t>
            </w:r>
          </w:p>
        </w:tc>
      </w:tr>
    </w:tbl>
    <w:p w14:paraId="440A3122" w14:textId="77777777" w:rsidR="00923DB3" w:rsidRDefault="00923DB3">
      <w:pPr>
        <w:spacing w:line="360" w:lineRule="auto"/>
        <w:jc w:val="left"/>
        <w:rPr>
          <w:rFonts w:ascii="仿宋_GB2312" w:eastAsia="仿宋_GB2312" w:hAnsi="仿宋" w:cs="仿宋" w:hint="eastAsia"/>
          <w:b/>
          <w:bCs/>
          <w:sz w:val="32"/>
          <w:szCs w:val="32"/>
        </w:rPr>
        <w:sectPr w:rsidR="00923DB3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14:paraId="62D45792" w14:textId="05839B18" w:rsidR="00923DB3" w:rsidRPr="00BA1843" w:rsidRDefault="00923DB3" w:rsidP="00C06211">
      <w:pPr>
        <w:spacing w:line="360" w:lineRule="auto"/>
        <w:rPr>
          <w:rFonts w:ascii="仿宋_GB2312" w:eastAsia="仿宋_GB2312" w:hAnsi="仿宋" w:cs="仿宋" w:hint="eastAsia"/>
          <w:sz w:val="28"/>
          <w:szCs w:val="28"/>
          <w:u w:val="single"/>
        </w:rPr>
      </w:pPr>
    </w:p>
    <w:sectPr w:rsidR="00923DB3" w:rsidRPr="00BA1843" w:rsidSect="00C0621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2E2E" w14:textId="77777777" w:rsidR="00926596" w:rsidRDefault="00926596">
      <w:r>
        <w:separator/>
      </w:r>
    </w:p>
  </w:endnote>
  <w:endnote w:type="continuationSeparator" w:id="0">
    <w:p w14:paraId="485FB367" w14:textId="77777777" w:rsidR="00926596" w:rsidRDefault="0092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533376"/>
    </w:sdtPr>
    <w:sdtEndPr/>
    <w:sdtContent>
      <w:p w14:paraId="05149314" w14:textId="77777777" w:rsidR="00923DB3" w:rsidRDefault="00BF63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15B27E8" w14:textId="77777777" w:rsidR="00923DB3" w:rsidRDefault="00923D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80F2" w14:textId="77777777" w:rsidR="00926596" w:rsidRDefault="00926596">
      <w:r>
        <w:separator/>
      </w:r>
    </w:p>
  </w:footnote>
  <w:footnote w:type="continuationSeparator" w:id="0">
    <w:p w14:paraId="7F71C6FD" w14:textId="77777777" w:rsidR="00926596" w:rsidRDefault="00926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AA"/>
    <w:rsid w:val="00175641"/>
    <w:rsid w:val="00194DC5"/>
    <w:rsid w:val="001C6348"/>
    <w:rsid w:val="001D1601"/>
    <w:rsid w:val="00207E24"/>
    <w:rsid w:val="00210C12"/>
    <w:rsid w:val="002A486C"/>
    <w:rsid w:val="00340E2A"/>
    <w:rsid w:val="003B59FB"/>
    <w:rsid w:val="003F068F"/>
    <w:rsid w:val="00476912"/>
    <w:rsid w:val="00483B0B"/>
    <w:rsid w:val="004A6A6F"/>
    <w:rsid w:val="004B7559"/>
    <w:rsid w:val="004D7BAA"/>
    <w:rsid w:val="0054002F"/>
    <w:rsid w:val="00583E21"/>
    <w:rsid w:val="005E20AA"/>
    <w:rsid w:val="0062687F"/>
    <w:rsid w:val="006418F5"/>
    <w:rsid w:val="006F4500"/>
    <w:rsid w:val="00770B3C"/>
    <w:rsid w:val="007A6D54"/>
    <w:rsid w:val="007C0009"/>
    <w:rsid w:val="00803BCE"/>
    <w:rsid w:val="00825BE4"/>
    <w:rsid w:val="008517B9"/>
    <w:rsid w:val="00883431"/>
    <w:rsid w:val="00923DB3"/>
    <w:rsid w:val="0092571A"/>
    <w:rsid w:val="00926596"/>
    <w:rsid w:val="00930CBF"/>
    <w:rsid w:val="00945192"/>
    <w:rsid w:val="009567AF"/>
    <w:rsid w:val="00990BCD"/>
    <w:rsid w:val="009D0A0B"/>
    <w:rsid w:val="00A00435"/>
    <w:rsid w:val="00A00749"/>
    <w:rsid w:val="00A57E39"/>
    <w:rsid w:val="00AB0ACB"/>
    <w:rsid w:val="00AC1621"/>
    <w:rsid w:val="00B64DAE"/>
    <w:rsid w:val="00B954E1"/>
    <w:rsid w:val="00BA1843"/>
    <w:rsid w:val="00BF639A"/>
    <w:rsid w:val="00C06211"/>
    <w:rsid w:val="00C4123E"/>
    <w:rsid w:val="00C53EE5"/>
    <w:rsid w:val="00CA4CD0"/>
    <w:rsid w:val="00CB60DC"/>
    <w:rsid w:val="00D42BA0"/>
    <w:rsid w:val="00DF0E80"/>
    <w:rsid w:val="00EC70E2"/>
    <w:rsid w:val="00EE73A2"/>
    <w:rsid w:val="00F972B2"/>
    <w:rsid w:val="00FD09FC"/>
    <w:rsid w:val="00FD6828"/>
    <w:rsid w:val="40F837EB"/>
    <w:rsid w:val="64252CA8"/>
    <w:rsid w:val="6C72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1D1"/>
  <w15:docId w15:val="{02067938-B6C8-4192-999C-B8F66E2C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4002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4002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4002F"/>
    <w:rPr>
      <w:rFonts w:ascii="Calibri" w:hAnsi="Calibr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002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4002F"/>
    <w:rPr>
      <w:rFonts w:ascii="Calibri" w:hAnsi="Calibri"/>
      <w:b/>
      <w:bCs/>
      <w:kern w:val="2"/>
      <w:sz w:val="21"/>
      <w:szCs w:val="22"/>
    </w:rPr>
  </w:style>
  <w:style w:type="character" w:styleId="af">
    <w:name w:val="Unresolved Mention"/>
    <w:basedOn w:val="a0"/>
    <w:uiPriority w:val="99"/>
    <w:semiHidden/>
    <w:unhideWhenUsed/>
    <w:rsid w:val="00C0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urc201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F067E-D30E-40F6-9DEA-792AC260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2021-10-15T01:40:00Z</cp:lastPrinted>
  <dcterms:created xsi:type="dcterms:W3CDTF">2021-11-19T06:22:00Z</dcterms:created>
  <dcterms:modified xsi:type="dcterms:W3CDTF">2021-11-19T09:07:00Z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8942C0331004486CAD2B208EBC4A7D70</vt:lpwstr>
  </property>
</Properties>
</file>